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1A92" w:rsidRPr="00801A92" w:rsidRDefault="00801A92" w:rsidP="00801A92">
      <w:pPr>
        <w:rPr>
          <w:kern w:val="0"/>
          <w:szCs w:val="32"/>
        </w:rPr>
      </w:pPr>
      <w:r w:rsidRPr="00801A92">
        <w:rPr>
          <w:rFonts w:hint="eastAsia"/>
          <w:kern w:val="0"/>
          <w:szCs w:val="32"/>
        </w:rPr>
        <w:t>様式第３</w:t>
      </w:r>
    </w:p>
    <w:p w:rsidR="00801A92" w:rsidRPr="00801A92" w:rsidRDefault="00801A92" w:rsidP="00801A92">
      <w:pPr>
        <w:jc w:val="center"/>
        <w:rPr>
          <w:szCs w:val="18"/>
        </w:rPr>
      </w:pPr>
      <w:r w:rsidRPr="00801A92">
        <w:rPr>
          <w:rFonts w:hint="eastAsia"/>
          <w:kern w:val="0"/>
          <w:sz w:val="32"/>
          <w:szCs w:val="32"/>
        </w:rPr>
        <w:t>誓　　　約　　　書</w:t>
      </w:r>
    </w:p>
    <w:p w:rsidR="00801A92" w:rsidRPr="00801A92" w:rsidRDefault="00801A92" w:rsidP="00801A92">
      <w:pPr>
        <w:rPr>
          <w:szCs w:val="18"/>
        </w:rPr>
      </w:pPr>
    </w:p>
    <w:p w:rsidR="00801A92" w:rsidRPr="00801A92" w:rsidRDefault="00801A92" w:rsidP="00801A92">
      <w:pPr>
        <w:ind w:firstLineChars="2600" w:firstLine="5200"/>
        <w:jc w:val="right"/>
        <w:rPr>
          <w:szCs w:val="18"/>
        </w:rPr>
      </w:pPr>
      <w:r w:rsidRPr="00801A92">
        <w:rPr>
          <w:rFonts w:hint="eastAsia"/>
          <w:szCs w:val="18"/>
        </w:rPr>
        <w:t xml:space="preserve">　　　　年　　月　　日</w:t>
      </w:r>
    </w:p>
    <w:p w:rsidR="00801A92" w:rsidRPr="00801A92" w:rsidRDefault="00801A92" w:rsidP="00801A92">
      <w:pPr>
        <w:rPr>
          <w:szCs w:val="18"/>
        </w:rPr>
      </w:pPr>
      <w:r w:rsidRPr="00801A92">
        <w:rPr>
          <w:rFonts w:hint="eastAsia"/>
          <w:szCs w:val="18"/>
        </w:rPr>
        <w:t>愛知県住宅供給公社理事長　殿</w:t>
      </w:r>
    </w:p>
    <w:p w:rsidR="00801A92" w:rsidRPr="00801A92" w:rsidRDefault="00801A92" w:rsidP="00801A92">
      <w:pPr>
        <w:rPr>
          <w:szCs w:val="18"/>
        </w:rPr>
      </w:pPr>
    </w:p>
    <w:p w:rsidR="00801A92" w:rsidRPr="00801A92" w:rsidRDefault="00801A92" w:rsidP="00801A92">
      <w:pPr>
        <w:rPr>
          <w:szCs w:val="18"/>
        </w:rPr>
      </w:pPr>
      <w:r w:rsidRPr="00801A92">
        <w:rPr>
          <w:rFonts w:hint="eastAsia"/>
          <w:szCs w:val="18"/>
        </w:rPr>
        <w:t xml:space="preserve">　　　　　　　　　　　　　　　　　　　　　　　　氏名又は名称</w:t>
      </w:r>
    </w:p>
    <w:p w:rsidR="00801A92" w:rsidRPr="00801A92" w:rsidRDefault="00801A92" w:rsidP="00801A92">
      <w:pPr>
        <w:rPr>
          <w:szCs w:val="18"/>
        </w:rPr>
      </w:pPr>
      <w:r w:rsidRPr="00801A92">
        <w:rPr>
          <w:rFonts w:hint="eastAsia"/>
          <w:szCs w:val="18"/>
        </w:rPr>
        <w:t xml:space="preserve">　　　　　　　　　　　　　　　　　　　　</w:t>
      </w:r>
      <w:r>
        <w:rPr>
          <w:rFonts w:hint="eastAsia"/>
          <w:szCs w:val="18"/>
        </w:rPr>
        <w:t xml:space="preserve">　　　</w:t>
      </w:r>
      <w:r w:rsidRPr="00801A92">
        <w:rPr>
          <w:rFonts w:hint="eastAsia"/>
          <w:szCs w:val="18"/>
        </w:rPr>
        <w:t xml:space="preserve">　及び代表者名　</w:t>
      </w:r>
      <w:r>
        <w:rPr>
          <w:rFonts w:hint="eastAsia"/>
          <w:szCs w:val="18"/>
        </w:rPr>
        <w:t xml:space="preserve">　</w:t>
      </w:r>
      <w:r w:rsidRPr="00801A92">
        <w:rPr>
          <w:rFonts w:hint="eastAsia"/>
          <w:szCs w:val="18"/>
        </w:rPr>
        <w:t xml:space="preserve">　　　　　　　　　　</w:t>
      </w:r>
      <w:r w:rsidR="004B18A9">
        <w:rPr>
          <w:rFonts w:hint="eastAsia"/>
          <w:szCs w:val="18"/>
        </w:rPr>
        <w:t>印</w:t>
      </w:r>
    </w:p>
    <w:p w:rsidR="00801A92" w:rsidRDefault="00801A92" w:rsidP="00801A92">
      <w:pPr>
        <w:ind w:firstLineChars="100" w:firstLine="160"/>
        <w:rPr>
          <w:sz w:val="18"/>
          <w:szCs w:val="18"/>
        </w:rPr>
      </w:pPr>
    </w:p>
    <w:p w:rsidR="00801A92" w:rsidRPr="00801A92" w:rsidRDefault="00801A92" w:rsidP="00801A92">
      <w:pPr>
        <w:ind w:firstLineChars="100" w:firstLine="160"/>
        <w:rPr>
          <w:sz w:val="18"/>
          <w:szCs w:val="18"/>
        </w:rPr>
      </w:pPr>
      <w:r w:rsidRPr="00801A92">
        <w:rPr>
          <w:rFonts w:hint="eastAsia"/>
          <w:sz w:val="18"/>
          <w:szCs w:val="18"/>
        </w:rPr>
        <w:t>下記事項について、誓約いたします。</w:t>
      </w:r>
    </w:p>
    <w:p w:rsidR="00801A92" w:rsidRPr="00801A92" w:rsidRDefault="00801A92" w:rsidP="00801A92">
      <w:pPr>
        <w:ind w:firstLineChars="100" w:firstLine="160"/>
        <w:rPr>
          <w:sz w:val="18"/>
          <w:szCs w:val="18"/>
        </w:rPr>
      </w:pPr>
      <w:r w:rsidRPr="00801A92">
        <w:rPr>
          <w:rFonts w:hint="eastAsia"/>
          <w:sz w:val="18"/>
          <w:szCs w:val="18"/>
        </w:rPr>
        <w:t>これらが、事実と相違することが判明した場合には、当該事実に関して貴公社が行う一切の措置について異議の申し立てを行いません。</w:t>
      </w:r>
    </w:p>
    <w:p w:rsidR="00801A92" w:rsidRPr="00801A92" w:rsidRDefault="00801A92" w:rsidP="00801A92">
      <w:pPr>
        <w:pStyle w:val="af1"/>
        <w:rPr>
          <w:rFonts w:ascii="ＭＳ 明朝" w:eastAsia="ＭＳ 明朝" w:hAnsi="ＭＳ 明朝"/>
          <w:sz w:val="18"/>
        </w:rPr>
      </w:pPr>
      <w:r w:rsidRPr="00801A92">
        <w:rPr>
          <w:rFonts w:ascii="ＭＳ 明朝" w:eastAsia="ＭＳ 明朝" w:hAnsi="ＭＳ 明朝" w:hint="eastAsia"/>
          <w:sz w:val="18"/>
        </w:rPr>
        <w:t>記</w:t>
      </w:r>
    </w:p>
    <w:p w:rsidR="00801A92" w:rsidRPr="00801A92" w:rsidRDefault="00801A92" w:rsidP="00801A92">
      <w:pPr>
        <w:rPr>
          <w:sz w:val="18"/>
          <w:szCs w:val="18"/>
        </w:rPr>
      </w:pPr>
      <w:r w:rsidRPr="00801A92">
        <w:rPr>
          <w:rFonts w:hint="eastAsia"/>
          <w:sz w:val="18"/>
          <w:szCs w:val="18"/>
        </w:rPr>
        <w:t>１　現在、地方自治法施行令第１６７条の４第１項の規定に該当しておりません。</w:t>
      </w:r>
    </w:p>
    <w:p w:rsidR="00801A92" w:rsidRPr="00801A92" w:rsidRDefault="00801A92" w:rsidP="00801A92">
      <w:pPr>
        <w:ind w:leftChars="1" w:left="82" w:hangingChars="50" w:hanging="80"/>
        <w:rPr>
          <w:sz w:val="18"/>
        </w:rPr>
      </w:pPr>
      <w:r w:rsidRPr="00801A92">
        <w:rPr>
          <w:rFonts w:hint="eastAsia"/>
          <w:sz w:val="18"/>
        </w:rPr>
        <w:t>２　過去３年間、地方自治法施行令第１６７条の４第２項第１号から第７号までの規定に該当したことはありません。</w:t>
      </w:r>
    </w:p>
    <w:p w:rsidR="00801A92" w:rsidRPr="00801A92" w:rsidRDefault="00801A92" w:rsidP="00801A92">
      <w:pPr>
        <w:rPr>
          <w:sz w:val="18"/>
        </w:rPr>
      </w:pPr>
      <w:r w:rsidRPr="00801A92">
        <w:rPr>
          <w:rFonts w:hint="eastAsia"/>
          <w:kern w:val="0"/>
          <w:sz w:val="18"/>
        </w:rPr>
        <w:t>３　現在、次の</w:t>
      </w:r>
      <w:r>
        <w:rPr>
          <w:rFonts w:hint="eastAsia"/>
          <w:kern w:val="0"/>
          <w:sz w:val="18"/>
        </w:rPr>
        <w:t>(</w:t>
      </w:r>
      <w:r w:rsidRPr="00801A92">
        <w:rPr>
          <w:rFonts w:hint="eastAsia"/>
          <w:kern w:val="0"/>
          <w:sz w:val="18"/>
        </w:rPr>
        <w:t>１</w:t>
      </w:r>
      <w:r>
        <w:rPr>
          <w:rFonts w:hint="eastAsia"/>
          <w:kern w:val="0"/>
          <w:sz w:val="18"/>
        </w:rPr>
        <w:t>)</w:t>
      </w:r>
      <w:r w:rsidRPr="00801A92">
        <w:rPr>
          <w:rFonts w:hint="eastAsia"/>
          <w:kern w:val="0"/>
          <w:sz w:val="18"/>
        </w:rPr>
        <w:t>から</w:t>
      </w:r>
      <w:r>
        <w:rPr>
          <w:rFonts w:hint="eastAsia"/>
          <w:kern w:val="0"/>
          <w:sz w:val="18"/>
        </w:rPr>
        <w:t>(</w:t>
      </w:r>
      <w:r w:rsidR="007A457D">
        <w:rPr>
          <w:rFonts w:hint="eastAsia"/>
          <w:kern w:val="0"/>
          <w:sz w:val="18"/>
        </w:rPr>
        <w:t>５</w:t>
      </w:r>
      <w:r>
        <w:rPr>
          <w:rFonts w:hint="eastAsia"/>
          <w:kern w:val="0"/>
          <w:sz w:val="18"/>
        </w:rPr>
        <w:t>)</w:t>
      </w:r>
      <w:r w:rsidRPr="00801A92">
        <w:rPr>
          <w:rFonts w:hint="eastAsia"/>
          <w:kern w:val="0"/>
          <w:sz w:val="18"/>
        </w:rPr>
        <w:t>の法人等に該当しておりません。</w:t>
      </w:r>
    </w:p>
    <w:p w:rsidR="00312AB8" w:rsidRPr="00312AB8" w:rsidRDefault="00801A92" w:rsidP="00312AB8">
      <w:pPr>
        <w:tabs>
          <w:tab w:val="left" w:pos="993"/>
        </w:tabs>
        <w:adjustRightInd w:val="0"/>
        <w:ind w:leftChars="144" w:left="608" w:hangingChars="200" w:hanging="320"/>
        <w:rPr>
          <w:sz w:val="18"/>
          <w:szCs w:val="18"/>
        </w:rPr>
      </w:pPr>
      <w:r>
        <w:rPr>
          <w:rFonts w:hint="eastAsia"/>
          <w:kern w:val="0"/>
          <w:sz w:val="18"/>
          <w:szCs w:val="18"/>
        </w:rPr>
        <w:t>(</w:t>
      </w:r>
      <w:r w:rsidRPr="00801A92">
        <w:rPr>
          <w:rFonts w:hint="eastAsia"/>
          <w:kern w:val="0"/>
          <w:sz w:val="18"/>
          <w:szCs w:val="18"/>
        </w:rPr>
        <w:t>１</w:t>
      </w:r>
      <w:r>
        <w:rPr>
          <w:rFonts w:hint="eastAsia"/>
          <w:kern w:val="0"/>
          <w:sz w:val="18"/>
          <w:szCs w:val="18"/>
        </w:rPr>
        <w:t>)</w:t>
      </w:r>
      <w:r w:rsidRPr="00801A92">
        <w:rPr>
          <w:rFonts w:hint="eastAsia"/>
          <w:kern w:val="0"/>
          <w:sz w:val="18"/>
          <w:szCs w:val="18"/>
        </w:rPr>
        <w:t xml:space="preserve">　</w:t>
      </w:r>
      <w:r w:rsidR="00312AB8" w:rsidRPr="00312AB8">
        <w:rPr>
          <w:rFonts w:hint="eastAsia"/>
          <w:sz w:val="18"/>
          <w:szCs w:val="18"/>
        </w:rPr>
        <w:t>法人等（法人又は団体若しくは個人をいう。以下同じ。）の役員等（法人にあっては非常勤を含む役員及び支配人並びに営業所の代表者その他経営又は運営に実質的に関与している者、その他の団体にあっては法人の役員等と同様の責任を有する代表者及び理事等その他経営又は運営に実質的に関与している者、個人にあってはその者及び支店又は営業所を代表する者その他経営又は運営に実質的に関与している者をいう。以下同じ。）に暴力団員による不当な行為の防止等に関する法律（平成</w:t>
      </w:r>
      <w:r w:rsidR="00312AB8" w:rsidRPr="00312AB8">
        <w:rPr>
          <w:sz w:val="18"/>
          <w:szCs w:val="18"/>
        </w:rPr>
        <w:t>3年法律第77号。以下「暴対法」という。）第2条第6号に規定する暴力</w:t>
      </w:r>
      <w:r w:rsidR="00312AB8" w:rsidRPr="00312AB8">
        <w:rPr>
          <w:rFonts w:hint="eastAsia"/>
          <w:sz w:val="18"/>
          <w:szCs w:val="18"/>
        </w:rPr>
        <w:t>団員（以下「暴力団員」という。）又は暴力団員ではないが暴対法第</w:t>
      </w:r>
      <w:r w:rsidR="00312AB8" w:rsidRPr="00312AB8">
        <w:rPr>
          <w:sz w:val="18"/>
          <w:szCs w:val="18"/>
        </w:rPr>
        <w:t>2条第2号に規定する暴力団（以下「暴力団」という。）と関係を持ちながら、その組織の威力を背景として暴力的不法行為等を行う者（以下「暴力団関係者」という。）がいる法人等</w:t>
      </w:r>
    </w:p>
    <w:p w:rsidR="00312AB8" w:rsidRPr="00312AB8" w:rsidRDefault="00312AB8" w:rsidP="00312AB8">
      <w:pPr>
        <w:tabs>
          <w:tab w:val="left" w:pos="993"/>
        </w:tabs>
        <w:adjustRightInd w:val="0"/>
        <w:ind w:leftChars="144" w:left="608" w:hangingChars="200" w:hanging="320"/>
        <w:rPr>
          <w:sz w:val="18"/>
          <w:szCs w:val="18"/>
        </w:rPr>
      </w:pPr>
      <w:r>
        <w:rPr>
          <w:rFonts w:hint="eastAsia"/>
          <w:sz w:val="18"/>
          <w:szCs w:val="18"/>
        </w:rPr>
        <w:t>(２)</w:t>
      </w:r>
      <w:r w:rsidRPr="00312AB8">
        <w:rPr>
          <w:rFonts w:hint="eastAsia"/>
          <w:sz w:val="18"/>
          <w:szCs w:val="18"/>
        </w:rPr>
        <w:t xml:space="preserve">　法人等の役員等又は使用人が、暴力団員若しくは暴力団関係者（以下「暴力団員等」という。）若しくは暴力団の威力又は暴力団員等が経営若しくは運営に実質的に関与している法人等を利用するなどしている法人等</w:t>
      </w:r>
    </w:p>
    <w:p w:rsidR="00312AB8" w:rsidRPr="00312AB8" w:rsidRDefault="00312AB8" w:rsidP="00312AB8">
      <w:pPr>
        <w:tabs>
          <w:tab w:val="left" w:pos="993"/>
        </w:tabs>
        <w:adjustRightInd w:val="0"/>
        <w:ind w:leftChars="144" w:left="608" w:hangingChars="200" w:hanging="320"/>
        <w:rPr>
          <w:sz w:val="18"/>
          <w:szCs w:val="18"/>
        </w:rPr>
      </w:pPr>
      <w:r>
        <w:rPr>
          <w:rFonts w:hint="eastAsia"/>
          <w:sz w:val="18"/>
          <w:szCs w:val="18"/>
        </w:rPr>
        <w:t>(３)</w:t>
      </w:r>
      <w:r w:rsidRPr="00312AB8">
        <w:rPr>
          <w:rFonts w:hint="eastAsia"/>
          <w:sz w:val="18"/>
          <w:szCs w:val="18"/>
        </w:rPr>
        <w:t xml:space="preserve">　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法人等</w:t>
      </w:r>
    </w:p>
    <w:p w:rsidR="00312AB8" w:rsidRPr="00312AB8" w:rsidRDefault="00312AB8" w:rsidP="00312AB8">
      <w:pPr>
        <w:tabs>
          <w:tab w:val="left" w:pos="993"/>
        </w:tabs>
        <w:adjustRightInd w:val="0"/>
        <w:ind w:leftChars="144" w:left="608" w:hangingChars="200" w:hanging="320"/>
        <w:rPr>
          <w:sz w:val="18"/>
          <w:szCs w:val="18"/>
        </w:rPr>
      </w:pPr>
      <w:r>
        <w:rPr>
          <w:rFonts w:hint="eastAsia"/>
          <w:sz w:val="18"/>
          <w:szCs w:val="18"/>
        </w:rPr>
        <w:t>(４)</w:t>
      </w:r>
      <w:r w:rsidRPr="00312AB8">
        <w:rPr>
          <w:rFonts w:hint="eastAsia"/>
          <w:sz w:val="18"/>
          <w:szCs w:val="18"/>
        </w:rPr>
        <w:t xml:space="preserve">　法人等の役員等又は使用人が、暴力団又は暴力団員等と社会的に非難されるべき関係を有している法人等</w:t>
      </w:r>
    </w:p>
    <w:p w:rsidR="00801A92" w:rsidRPr="00801A92" w:rsidRDefault="00312AB8" w:rsidP="00312AB8">
      <w:pPr>
        <w:tabs>
          <w:tab w:val="left" w:pos="993"/>
        </w:tabs>
        <w:adjustRightInd w:val="0"/>
        <w:ind w:leftChars="144" w:left="608" w:hangingChars="200" w:hanging="320"/>
        <w:rPr>
          <w:sz w:val="18"/>
          <w:szCs w:val="18"/>
        </w:rPr>
      </w:pPr>
      <w:r>
        <w:rPr>
          <w:rFonts w:hint="eastAsia"/>
          <w:sz w:val="18"/>
          <w:szCs w:val="18"/>
        </w:rPr>
        <w:t>(５)</w:t>
      </w:r>
      <w:r w:rsidRPr="00312AB8">
        <w:rPr>
          <w:rFonts w:hint="eastAsia"/>
          <w:sz w:val="18"/>
          <w:szCs w:val="18"/>
        </w:rPr>
        <w:t xml:space="preserve">　法人等の役員等又は使用人が、前各項のいずれかに該当する法人等であることを知りながら、これを利用するなどしている法人等</w:t>
      </w:r>
    </w:p>
    <w:p w:rsidR="00801A92" w:rsidRPr="00801A92" w:rsidRDefault="00801A92" w:rsidP="00801A92">
      <w:pPr>
        <w:adjustRightInd w:val="0"/>
        <w:ind w:leftChars="1" w:left="82" w:hangingChars="50" w:hanging="80"/>
        <w:rPr>
          <w:kern w:val="0"/>
          <w:sz w:val="18"/>
        </w:rPr>
      </w:pPr>
      <w:r w:rsidRPr="00801A92">
        <w:rPr>
          <w:rFonts w:hint="eastAsia"/>
          <w:kern w:val="0"/>
          <w:sz w:val="18"/>
        </w:rPr>
        <w:t>４　落札した際には、売買物件を次に定める用に供しません。</w:t>
      </w:r>
    </w:p>
    <w:p w:rsidR="00801A92" w:rsidRPr="00801A92" w:rsidRDefault="00801A92" w:rsidP="00801A92">
      <w:pPr>
        <w:adjustRightInd w:val="0"/>
        <w:ind w:leftChars="92" w:left="264" w:hangingChars="50" w:hanging="80"/>
        <w:rPr>
          <w:kern w:val="0"/>
          <w:sz w:val="18"/>
        </w:rPr>
      </w:pPr>
      <w:r w:rsidRPr="00801A92">
        <w:rPr>
          <w:rFonts w:hint="eastAsia"/>
          <w:kern w:val="0"/>
          <w:sz w:val="18"/>
        </w:rPr>
        <w:t>また、これらの用に供されることを知りながら、所有権を第三者に移転しません。若しくは第三者に貸しません。</w:t>
      </w:r>
    </w:p>
    <w:p w:rsidR="00801A92" w:rsidRDefault="00801A92" w:rsidP="00801A92">
      <w:pPr>
        <w:adjustRightInd w:val="0"/>
        <w:ind w:leftChars="100" w:left="520" w:hangingChars="200" w:hanging="320"/>
        <w:rPr>
          <w:kern w:val="0"/>
          <w:sz w:val="18"/>
        </w:rPr>
      </w:pPr>
      <w:r>
        <w:rPr>
          <w:rFonts w:hint="eastAsia"/>
          <w:kern w:val="0"/>
          <w:sz w:val="18"/>
        </w:rPr>
        <w:t>(</w:t>
      </w:r>
      <w:r w:rsidRPr="00801A92">
        <w:rPr>
          <w:rFonts w:hint="eastAsia"/>
          <w:kern w:val="0"/>
          <w:sz w:val="18"/>
        </w:rPr>
        <w:t>１</w:t>
      </w:r>
      <w:r>
        <w:rPr>
          <w:rFonts w:hint="eastAsia"/>
          <w:kern w:val="0"/>
          <w:sz w:val="18"/>
        </w:rPr>
        <w:t>)</w:t>
      </w:r>
      <w:r w:rsidRPr="00801A92">
        <w:rPr>
          <w:rFonts w:hint="eastAsia"/>
          <w:kern w:val="0"/>
          <w:sz w:val="18"/>
        </w:rPr>
        <w:t xml:space="preserve">　暴力団員による不当な行為の防止等に関する法律（平成3年法律第77号）第2条第2号に規定する暴力団の事務所その他これに類するもの</w:t>
      </w:r>
    </w:p>
    <w:p w:rsidR="00801A92" w:rsidRDefault="00801A92" w:rsidP="00801A92">
      <w:pPr>
        <w:adjustRightInd w:val="0"/>
        <w:ind w:leftChars="100" w:left="520" w:hangingChars="200" w:hanging="320"/>
        <w:rPr>
          <w:kern w:val="0"/>
          <w:sz w:val="18"/>
        </w:rPr>
      </w:pPr>
      <w:r>
        <w:rPr>
          <w:rFonts w:hint="eastAsia"/>
          <w:kern w:val="0"/>
          <w:sz w:val="18"/>
        </w:rPr>
        <w:t>(</w:t>
      </w:r>
      <w:r w:rsidRPr="00801A92">
        <w:rPr>
          <w:rFonts w:hint="eastAsia"/>
          <w:kern w:val="0"/>
          <w:sz w:val="18"/>
        </w:rPr>
        <w:t>２</w:t>
      </w:r>
      <w:r>
        <w:rPr>
          <w:rFonts w:hint="eastAsia"/>
          <w:kern w:val="0"/>
          <w:sz w:val="18"/>
        </w:rPr>
        <w:t>)</w:t>
      </w:r>
      <w:r w:rsidRPr="00801A92">
        <w:rPr>
          <w:rFonts w:hint="eastAsia"/>
          <w:kern w:val="0"/>
          <w:sz w:val="18"/>
        </w:rPr>
        <w:t xml:space="preserve">　風俗営業等の規制及び業務の適正化等に関する法律（昭和23年法律第122号）第2条第1項に規定する風俗営業、同条第5項に規定する性風俗関連特殊営業その他これらに類する業</w:t>
      </w:r>
    </w:p>
    <w:sectPr w:rsidR="00801A92" w:rsidSect="00F17270">
      <w:footerReference w:type="default" r:id="rId7"/>
      <w:pgSz w:w="11906" w:h="16838" w:code="9"/>
      <w:pgMar w:top="1134" w:right="1588" w:bottom="1134" w:left="1588" w:header="851" w:footer="170" w:gutter="0"/>
      <w:pgNumType w:start="1"/>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504D" w:rsidRDefault="0040504D" w:rsidP="0040504D">
      <w:r>
        <w:separator/>
      </w:r>
    </w:p>
  </w:endnote>
  <w:endnote w:type="continuationSeparator" w:id="0">
    <w:p w:rsidR="0040504D" w:rsidRDefault="0040504D" w:rsidP="0040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532434"/>
      <w:docPartObj>
        <w:docPartGallery w:val="Page Numbers (Bottom of Page)"/>
        <w:docPartUnique/>
      </w:docPartObj>
    </w:sdtPr>
    <w:sdtEndPr/>
    <w:sdtContent>
      <w:p w:rsidR="007307E2" w:rsidRDefault="007307E2">
        <w:pPr>
          <w:pStyle w:val="ad"/>
          <w:jc w:val="center"/>
        </w:pPr>
      </w:p>
      <w:p w:rsidR="0040504D" w:rsidRDefault="004B18A9" w:rsidP="007307E2">
        <w:pPr>
          <w:pStyle w:val="ad"/>
        </w:pPr>
      </w:p>
    </w:sdtContent>
  </w:sdt>
  <w:p w:rsidR="0040504D" w:rsidRDefault="0040504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504D" w:rsidRDefault="0040504D" w:rsidP="0040504D">
      <w:r>
        <w:separator/>
      </w:r>
    </w:p>
  </w:footnote>
  <w:footnote w:type="continuationSeparator" w:id="0">
    <w:p w:rsidR="0040504D" w:rsidRDefault="0040504D" w:rsidP="00405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8C"/>
    <w:rsid w:val="00012C04"/>
    <w:rsid w:val="00030872"/>
    <w:rsid w:val="000642E7"/>
    <w:rsid w:val="00070831"/>
    <w:rsid w:val="00091CFA"/>
    <w:rsid w:val="00095D6B"/>
    <w:rsid w:val="000A1E35"/>
    <w:rsid w:val="000B2A3F"/>
    <w:rsid w:val="000C4A3F"/>
    <w:rsid w:val="00141200"/>
    <w:rsid w:val="00147969"/>
    <w:rsid w:val="00167BAA"/>
    <w:rsid w:val="001709AB"/>
    <w:rsid w:val="00183A62"/>
    <w:rsid w:val="001877BB"/>
    <w:rsid w:val="001C0AAB"/>
    <w:rsid w:val="001D4403"/>
    <w:rsid w:val="001D693B"/>
    <w:rsid w:val="001E282E"/>
    <w:rsid w:val="001E2A8C"/>
    <w:rsid w:val="001E765B"/>
    <w:rsid w:val="001F6373"/>
    <w:rsid w:val="0022651D"/>
    <w:rsid w:val="00240081"/>
    <w:rsid w:val="00272A20"/>
    <w:rsid w:val="00273A7D"/>
    <w:rsid w:val="00273E86"/>
    <w:rsid w:val="0027678C"/>
    <w:rsid w:val="002773F8"/>
    <w:rsid w:val="00281552"/>
    <w:rsid w:val="00300726"/>
    <w:rsid w:val="00312AB8"/>
    <w:rsid w:val="003131D4"/>
    <w:rsid w:val="00316BD1"/>
    <w:rsid w:val="00356BC2"/>
    <w:rsid w:val="00384B0A"/>
    <w:rsid w:val="003931C4"/>
    <w:rsid w:val="003A76AC"/>
    <w:rsid w:val="003F1CBF"/>
    <w:rsid w:val="0040504D"/>
    <w:rsid w:val="00417C45"/>
    <w:rsid w:val="0043453A"/>
    <w:rsid w:val="0045495D"/>
    <w:rsid w:val="00465253"/>
    <w:rsid w:val="00474CB3"/>
    <w:rsid w:val="004956D5"/>
    <w:rsid w:val="004B18A9"/>
    <w:rsid w:val="004E0E97"/>
    <w:rsid w:val="004E43B2"/>
    <w:rsid w:val="004F00A8"/>
    <w:rsid w:val="00533245"/>
    <w:rsid w:val="005365BC"/>
    <w:rsid w:val="00571196"/>
    <w:rsid w:val="0058456C"/>
    <w:rsid w:val="005A56C0"/>
    <w:rsid w:val="005B0BE2"/>
    <w:rsid w:val="005B31F2"/>
    <w:rsid w:val="005D7506"/>
    <w:rsid w:val="005E6E19"/>
    <w:rsid w:val="00601445"/>
    <w:rsid w:val="006228A3"/>
    <w:rsid w:val="00631463"/>
    <w:rsid w:val="00633AA9"/>
    <w:rsid w:val="00633F7C"/>
    <w:rsid w:val="00685477"/>
    <w:rsid w:val="00691A47"/>
    <w:rsid w:val="006A2543"/>
    <w:rsid w:val="006A43BA"/>
    <w:rsid w:val="006B1F34"/>
    <w:rsid w:val="006B443C"/>
    <w:rsid w:val="006C61BD"/>
    <w:rsid w:val="006E0552"/>
    <w:rsid w:val="006E2370"/>
    <w:rsid w:val="00720AD4"/>
    <w:rsid w:val="007307E2"/>
    <w:rsid w:val="007474CD"/>
    <w:rsid w:val="00767058"/>
    <w:rsid w:val="00770D58"/>
    <w:rsid w:val="007742E1"/>
    <w:rsid w:val="00777804"/>
    <w:rsid w:val="00777DF1"/>
    <w:rsid w:val="00780DE1"/>
    <w:rsid w:val="00793A1A"/>
    <w:rsid w:val="00796DE6"/>
    <w:rsid w:val="007A2620"/>
    <w:rsid w:val="007A457D"/>
    <w:rsid w:val="007C778F"/>
    <w:rsid w:val="007D05EE"/>
    <w:rsid w:val="007D080A"/>
    <w:rsid w:val="007D5B5E"/>
    <w:rsid w:val="007E39C9"/>
    <w:rsid w:val="007F7211"/>
    <w:rsid w:val="00801A92"/>
    <w:rsid w:val="00804085"/>
    <w:rsid w:val="008201F0"/>
    <w:rsid w:val="00830CDF"/>
    <w:rsid w:val="008423C3"/>
    <w:rsid w:val="008526DD"/>
    <w:rsid w:val="00853367"/>
    <w:rsid w:val="00866677"/>
    <w:rsid w:val="00871169"/>
    <w:rsid w:val="0091000C"/>
    <w:rsid w:val="00930988"/>
    <w:rsid w:val="00937D2B"/>
    <w:rsid w:val="00943883"/>
    <w:rsid w:val="00943A17"/>
    <w:rsid w:val="00956790"/>
    <w:rsid w:val="0099742C"/>
    <w:rsid w:val="009A6992"/>
    <w:rsid w:val="009D7E08"/>
    <w:rsid w:val="00A10D28"/>
    <w:rsid w:val="00A51262"/>
    <w:rsid w:val="00A574A7"/>
    <w:rsid w:val="00A62644"/>
    <w:rsid w:val="00A76B88"/>
    <w:rsid w:val="00A81A79"/>
    <w:rsid w:val="00A83C20"/>
    <w:rsid w:val="00A92204"/>
    <w:rsid w:val="00AC2668"/>
    <w:rsid w:val="00AC6F34"/>
    <w:rsid w:val="00AE0EF9"/>
    <w:rsid w:val="00B10229"/>
    <w:rsid w:val="00B14AA0"/>
    <w:rsid w:val="00B42C1A"/>
    <w:rsid w:val="00B57CFF"/>
    <w:rsid w:val="00B64C53"/>
    <w:rsid w:val="00B67507"/>
    <w:rsid w:val="00B8253A"/>
    <w:rsid w:val="00B86D14"/>
    <w:rsid w:val="00B96B58"/>
    <w:rsid w:val="00BB20DC"/>
    <w:rsid w:val="00BC1AB2"/>
    <w:rsid w:val="00BE7D6E"/>
    <w:rsid w:val="00BF641C"/>
    <w:rsid w:val="00C050CE"/>
    <w:rsid w:val="00C26F9A"/>
    <w:rsid w:val="00C47E22"/>
    <w:rsid w:val="00C55F22"/>
    <w:rsid w:val="00C70CC7"/>
    <w:rsid w:val="00C74E49"/>
    <w:rsid w:val="00C83DB5"/>
    <w:rsid w:val="00CA0273"/>
    <w:rsid w:val="00D024E1"/>
    <w:rsid w:val="00D27209"/>
    <w:rsid w:val="00D34460"/>
    <w:rsid w:val="00D524B5"/>
    <w:rsid w:val="00D70A1D"/>
    <w:rsid w:val="00D83E2A"/>
    <w:rsid w:val="00DC54FC"/>
    <w:rsid w:val="00DD5C23"/>
    <w:rsid w:val="00DE031B"/>
    <w:rsid w:val="00DE2793"/>
    <w:rsid w:val="00DE7DB3"/>
    <w:rsid w:val="00E10DAE"/>
    <w:rsid w:val="00E228EE"/>
    <w:rsid w:val="00E26703"/>
    <w:rsid w:val="00E26EB2"/>
    <w:rsid w:val="00E302C2"/>
    <w:rsid w:val="00E55805"/>
    <w:rsid w:val="00E57DD2"/>
    <w:rsid w:val="00E655F7"/>
    <w:rsid w:val="00EC6BAA"/>
    <w:rsid w:val="00ED1857"/>
    <w:rsid w:val="00F00F92"/>
    <w:rsid w:val="00F16A6E"/>
    <w:rsid w:val="00F17270"/>
    <w:rsid w:val="00F26F64"/>
    <w:rsid w:val="00F419A0"/>
    <w:rsid w:val="00F42900"/>
    <w:rsid w:val="00F5087E"/>
    <w:rsid w:val="00F83066"/>
    <w:rsid w:val="00F860E1"/>
    <w:rsid w:val="00F87405"/>
    <w:rsid w:val="00FC67C0"/>
    <w:rsid w:val="00FE2EA1"/>
    <w:rsid w:val="00FE3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1D1782A"/>
  <w15:chartTrackingRefBased/>
  <w15:docId w15:val="{FA424AE9-3894-4F7D-96DB-2B3064EF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67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67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67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67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67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67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67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67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67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7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67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67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67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67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67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67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67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67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67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6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7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6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78C"/>
    <w:pPr>
      <w:spacing w:before="160" w:after="160"/>
      <w:jc w:val="center"/>
    </w:pPr>
    <w:rPr>
      <w:i/>
      <w:iCs/>
      <w:color w:val="404040" w:themeColor="text1" w:themeTint="BF"/>
    </w:rPr>
  </w:style>
  <w:style w:type="character" w:customStyle="1" w:styleId="a8">
    <w:name w:val="引用文 (文字)"/>
    <w:basedOn w:val="a0"/>
    <w:link w:val="a7"/>
    <w:uiPriority w:val="29"/>
    <w:rsid w:val="0027678C"/>
    <w:rPr>
      <w:i/>
      <w:iCs/>
      <w:color w:val="404040" w:themeColor="text1" w:themeTint="BF"/>
    </w:rPr>
  </w:style>
  <w:style w:type="paragraph" w:styleId="a9">
    <w:name w:val="List Paragraph"/>
    <w:basedOn w:val="a"/>
    <w:uiPriority w:val="34"/>
    <w:qFormat/>
    <w:rsid w:val="0027678C"/>
    <w:pPr>
      <w:ind w:left="720"/>
      <w:contextualSpacing/>
    </w:pPr>
  </w:style>
  <w:style w:type="character" w:styleId="21">
    <w:name w:val="Intense Emphasis"/>
    <w:basedOn w:val="a0"/>
    <w:uiPriority w:val="21"/>
    <w:qFormat/>
    <w:rsid w:val="0027678C"/>
    <w:rPr>
      <w:i/>
      <w:iCs/>
      <w:color w:val="0F4761" w:themeColor="accent1" w:themeShade="BF"/>
    </w:rPr>
  </w:style>
  <w:style w:type="paragraph" w:styleId="22">
    <w:name w:val="Intense Quote"/>
    <w:basedOn w:val="a"/>
    <w:next w:val="a"/>
    <w:link w:val="23"/>
    <w:uiPriority w:val="30"/>
    <w:qFormat/>
    <w:rsid w:val="00276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678C"/>
    <w:rPr>
      <w:i/>
      <w:iCs/>
      <w:color w:val="0F4761" w:themeColor="accent1" w:themeShade="BF"/>
    </w:rPr>
  </w:style>
  <w:style w:type="character" w:styleId="24">
    <w:name w:val="Intense Reference"/>
    <w:basedOn w:val="a0"/>
    <w:uiPriority w:val="32"/>
    <w:qFormat/>
    <w:rsid w:val="0027678C"/>
    <w:rPr>
      <w:b/>
      <w:bCs/>
      <w:smallCaps/>
      <w:color w:val="0F4761" w:themeColor="accent1" w:themeShade="BF"/>
      <w:spacing w:val="5"/>
    </w:rPr>
  </w:style>
  <w:style w:type="table" w:styleId="aa">
    <w:name w:val="Table Grid"/>
    <w:basedOn w:val="a1"/>
    <w:uiPriority w:val="59"/>
    <w:rsid w:val="001D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0504D"/>
    <w:pPr>
      <w:tabs>
        <w:tab w:val="center" w:pos="4252"/>
        <w:tab w:val="right" w:pos="8504"/>
      </w:tabs>
      <w:snapToGrid w:val="0"/>
    </w:pPr>
  </w:style>
  <w:style w:type="character" w:customStyle="1" w:styleId="ac">
    <w:name w:val="ヘッダー (文字)"/>
    <w:basedOn w:val="a0"/>
    <w:link w:val="ab"/>
    <w:uiPriority w:val="99"/>
    <w:rsid w:val="0040504D"/>
  </w:style>
  <w:style w:type="paragraph" w:styleId="ad">
    <w:name w:val="footer"/>
    <w:basedOn w:val="a"/>
    <w:link w:val="ae"/>
    <w:uiPriority w:val="99"/>
    <w:unhideWhenUsed/>
    <w:rsid w:val="0040504D"/>
    <w:pPr>
      <w:tabs>
        <w:tab w:val="center" w:pos="4252"/>
        <w:tab w:val="right" w:pos="8504"/>
      </w:tabs>
      <w:snapToGrid w:val="0"/>
    </w:pPr>
  </w:style>
  <w:style w:type="character" w:customStyle="1" w:styleId="ae">
    <w:name w:val="フッター (文字)"/>
    <w:basedOn w:val="a0"/>
    <w:link w:val="ad"/>
    <w:uiPriority w:val="99"/>
    <w:rsid w:val="0040504D"/>
  </w:style>
  <w:style w:type="paragraph" w:styleId="af">
    <w:name w:val="Date"/>
    <w:basedOn w:val="a"/>
    <w:next w:val="a"/>
    <w:link w:val="af0"/>
    <w:uiPriority w:val="99"/>
    <w:semiHidden/>
    <w:unhideWhenUsed/>
    <w:rsid w:val="00BC1AB2"/>
  </w:style>
  <w:style w:type="character" w:customStyle="1" w:styleId="af0">
    <w:name w:val="日付 (文字)"/>
    <w:basedOn w:val="a0"/>
    <w:link w:val="af"/>
    <w:uiPriority w:val="99"/>
    <w:semiHidden/>
    <w:rsid w:val="00BC1AB2"/>
  </w:style>
  <w:style w:type="paragraph" w:styleId="af1">
    <w:name w:val="Note Heading"/>
    <w:basedOn w:val="a"/>
    <w:next w:val="a"/>
    <w:link w:val="af2"/>
    <w:uiPriority w:val="99"/>
    <w:unhideWhenUsed/>
    <w:rsid w:val="001D4403"/>
    <w:pPr>
      <w:jc w:val="center"/>
    </w:pPr>
    <w:rPr>
      <w:rFonts w:ascii="ＭＳ Ｐ明朝" w:eastAsia="ＭＳ Ｐ明朝" w:hAnsi="ＭＳ Ｐ明朝"/>
      <w:szCs w:val="18"/>
      <w14:ligatures w14:val="none"/>
    </w:rPr>
  </w:style>
  <w:style w:type="character" w:customStyle="1" w:styleId="af2">
    <w:name w:val="記 (文字)"/>
    <w:basedOn w:val="a0"/>
    <w:link w:val="af1"/>
    <w:uiPriority w:val="99"/>
    <w:rsid w:val="001D4403"/>
    <w:rPr>
      <w:rFonts w:ascii="ＭＳ Ｐ明朝" w:eastAsia="ＭＳ Ｐ明朝" w:hAnsi="ＭＳ Ｐ明朝"/>
      <w:szCs w:val="18"/>
      <w14:ligatures w14:val="none"/>
    </w:rPr>
  </w:style>
  <w:style w:type="paragraph" w:styleId="af3">
    <w:name w:val="Closing"/>
    <w:basedOn w:val="a"/>
    <w:link w:val="af4"/>
    <w:uiPriority w:val="99"/>
    <w:unhideWhenUsed/>
    <w:rsid w:val="001D4403"/>
    <w:pPr>
      <w:jc w:val="right"/>
    </w:pPr>
    <w:rPr>
      <w:rFonts w:ascii="ＭＳ Ｐ明朝" w:eastAsia="ＭＳ Ｐ明朝" w:hAnsi="ＭＳ Ｐ明朝"/>
      <w:szCs w:val="18"/>
      <w14:ligatures w14:val="none"/>
    </w:rPr>
  </w:style>
  <w:style w:type="character" w:customStyle="1" w:styleId="af4">
    <w:name w:val="結語 (文字)"/>
    <w:basedOn w:val="a0"/>
    <w:link w:val="af3"/>
    <w:uiPriority w:val="99"/>
    <w:rsid w:val="001D4403"/>
    <w:rPr>
      <w:rFonts w:ascii="ＭＳ Ｐ明朝" w:eastAsia="ＭＳ Ｐ明朝" w:hAnsi="ＭＳ Ｐ明朝"/>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7F59-4F31-44A1-971F-315C721E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2025-07-16T00:25:00Z</dcterms:created>
  <dcterms:modified xsi:type="dcterms:W3CDTF">2025-07-16T01:07:00Z</dcterms:modified>
</cp:coreProperties>
</file>